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40"/>
      </w:pPr>
      <w:r>
        <w:rPr>
          <w:rFonts w:ascii="Calibri" w:cs="Calibri" w:eastAsia="Calibri" w:hAnsi="Calibri"/>
          <w:b/>
          <w:bCs/>
          <w:color w:val="4F46E5"/>
          <w:sz w:val="16"/>
          <w:szCs w:val="16"/>
        </w:rPr>
        <w:t xml:space="preserve">ARTIFACT 2</w:t>
      </w:r>
    </w:p>
    <w:p>
      <w:pPr>
        <w:spacing w:after="40" w:before="0" w:line="240"/>
      </w:pPr>
      <w:r>
        <w:rPr>
          <w:rFonts w:ascii="Calibri" w:cs="Calibri" w:eastAsia="Calibri" w:hAnsi="Calibri"/>
          <w:b/>
          <w:bCs/>
          <w:color w:val="2A3439"/>
          <w:sz w:val="32"/>
          <w:szCs w:val="32"/>
        </w:rPr>
        <w:t xml:space="preserve">Current-state leak map</w:t>
      </w:r>
    </w:p>
    <w:p>
      <w:pPr>
        <w:spacing w:after="100" w:before="0" w:line="240"/>
      </w:pPr>
      <w:r>
        <w:rPr>
          <w:rFonts w:ascii="Calibri" w:cs="Calibri" w:eastAsia="Calibri" w:hAnsi="Calibri"/>
          <w:i/>
          <w:iCs/>
          <w:color w:val="5C676C"/>
          <w:sz w:val="17"/>
          <w:szCs w:val="17"/>
        </w:rPr>
        <w:t xml:space="preserve">Walk one closed deal and one failed handoff. Mark lost data, repeated questions, and waiting time. Not a prosecution.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50"/>
        <w:gridCol w:w="2750"/>
        <w:gridCol w:w="2750"/>
        <w:gridCol w:w="2750"/>
      </w:tblGrid>
      <w:tr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Company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[          ]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4F5F6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5C676C"/>
                <w:sz w:val="14"/>
                <w:szCs w:val="14"/>
              </w:rPr>
              <w:t xml:space="preserve">Date</w:t>
            </w:r>
          </w:p>
        </w:tc>
        <w:tc>
          <w:tcPr>
            <w:tcW w:type="dxa" w:w="275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i/>
                <w:iCs/>
                <w:color w:val="2A3439"/>
                <w:sz w:val="15"/>
                <w:szCs w:val="15"/>
              </w:rPr>
              <w:t xml:space="preserve">[          ]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Path A — a deal that closed</w:t>
      </w:r>
    </w:p>
    <w:p>
      <w:pPr>
        <w:spacing w:after="80" w:before="0" w:line="240"/>
      </w:pPr>
      <w:r>
        <w:rPr>
          <w:rFonts w:ascii="Calibri" w:cs="Calibri" w:eastAsia="Calibri" w:hAnsi="Calibri"/>
          <w:i/>
          <w:iCs/>
          <w:color w:val="5C676C"/>
          <w:sz w:val="16"/>
          <w:szCs w:val="16"/>
        </w:rPr>
        <w:t xml:space="preserve">First meaningful touch → Closed-won → onboarding. Disguise names if you must. Do not disguise the path.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000"/>
        <w:gridCol w:w="2400"/>
        <w:gridCol w:w="1800"/>
        <w:gridCol w:w="1600"/>
        <w:gridCol w:w="1600"/>
      </w:tblGrid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Stage / seam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Owner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What had to be true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Data lost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Wait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Customer repeated?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Path B — a leak (lead or customer)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000"/>
        <w:gridCol w:w="2400"/>
        <w:gridCol w:w="1800"/>
        <w:gridCol w:w="1600"/>
        <w:gridCol w:w="1600"/>
      </w:tblGrid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Stage / seam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Owner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What had to be true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Data lost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Wait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2A3439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5"/>
                <w:szCs w:val="15"/>
              </w:rPr>
              <w:t xml:space="preserve">Customer repeated?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0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24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8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  <w:tc>
          <w:tcPr>
            <w:tcW w:type="dxa" w:w="1600"/>
            <w:tcBorders>
              <w:top w:val="single" w:color="D4D8DA" w:sz="4"/>
              <w:left w:val="single" w:color="D4D8DA" w:sz="4"/>
              <w:bottom w:val="single" w:color="D4D8DA" w:sz="4"/>
              <w:right w:val="single" w:color="D4D8DA" w:sz="4"/>
            </w:tcBorders>
            <w:shd w:fill="FFFFFF" w:val="clear"/>
            <w:tcMar>
              <w:top w:type="dxa" w:w="36"/>
              <w:left w:type="dxa" w:w="70"/>
              <w:bottom w:type="dxa" w:w="36"/>
              <w:right w:type="dxa" w:w="70"/>
            </w:tcMar>
            <w:vAlign w:val="top"/>
          </w:tcPr>
          <w:p>
            <w:pPr>
              <w:spacing w:after="0" w:before="0" w:line="220"/>
            </w:pPr>
            <w:r>
              <w:rPr>
                <w:rFonts w:ascii="Calibri" w:cs="Calibri" w:eastAsia="Calibri" w:hAnsi="Calibri"/>
                <w:color w:val="2A3439"/>
                <w:sz w:val="14"/>
                <w:szCs w:val="14"/>
              </w:rPr>
              <w:t xml:space="preserve"> </w:t>
            </w:r>
          </w:p>
        </w:tc>
      </w:tr>
    </w:tbl>
    <w:p>
      <w:pPr>
        <w:pBdr>
          <w:bottom w:val="single" w:color="4F46E5" w:sz="8" w:space="1"/>
        </w:pBdr>
        <w:spacing w:after="50" w:before="120" w:line="240"/>
      </w:pPr>
      <w:r>
        <w:rPr>
          <w:rFonts w:ascii="Calibri" w:cs="Calibri" w:eastAsia="Calibri" w:hAnsi="Calibri"/>
          <w:b/>
          <w:bCs/>
          <w:color w:val="2A3439"/>
          <w:sz w:val="20"/>
          <w:szCs w:val="20"/>
        </w:rPr>
        <w:t xml:space="preserve">Where we will act first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Leakiest seam (default MQL→SQL or Closed-won→CS): [                                        ]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Why this one (customer repeats / time dies / no owner): [                                        ]</w:t>
      </w:r>
    </w:p>
    <w:p>
      <w:pPr>
        <w:spacing w:after="80" w:before="0" w:line="240"/>
      </w:pPr>
      <w:r>
        <w:rPr>
          <w:rFonts w:ascii="Calibri" w:cs="Calibri" w:eastAsia="Calibri" w:hAnsi="Calibri"/>
          <w:color w:val="2A3439"/>
          <w:sz w:val="17"/>
          <w:szCs w:val="17"/>
        </w:rPr>
        <w:t xml:space="preserve">Referee who will own the standard: [                                        ]</w:t>
      </w:r>
    </w:p>
    <w:sectPr>
      <w:headerReference w:type="default" r:id="rId7"/>
      <w:footerReference w:type="default" r:id="rId8"/>
      <w:pgSz w:w="12240" w:h="15840" w:orient="portrait"/>
      <w:pgMar w:top="680" w:right="620" w:bottom="62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i/>
        <w:iCs/>
        <w:color w:val="5C676C"/>
        <w:sz w:val="13"/>
        <w:szCs w:val="13"/>
      </w:rPr>
      <w:t xml:space="preserve">One page. Use with Session 2. Feeds Artifact 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rPr>
        <w:rFonts w:ascii="Calibri" w:cs="Calibri" w:eastAsia="Calibri" w:hAnsi="Calibri"/>
        <w:b/>
        <w:bCs/>
        <w:color w:val="2A3439"/>
        <w:sz w:val="14"/>
        <w:szCs w:val="14"/>
      </w:rPr>
      <w:t xml:space="preserve">RevOps_Artifact_Leak_Map</w:t>
    </w:r>
    <w:r>
      <w:rPr>
        <w:rFonts w:ascii="Calibri" w:cs="Calibri" w:eastAsia="Calibri" w:hAnsi="Calibri"/>
        <w:color w:val="5C676C"/>
        <w:sz w:val="14"/>
        <w:szCs w:val="14"/>
      </w:rPr>
      <w:t xml:space="preserve">     Educational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2026-09-17T17:48:25.683Z</dcterms:created>
  <dcterms:modified xsi:type="dcterms:W3CDTF">2026-09-17T17:48:25.683Z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